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微纳电子学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微纳电子学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本书出售、求购地址：https://www.jiaokey.com/book/detail/13339255.html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微纳电子学.html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