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书名：庭训格言  几暇格物编</w:t>
      </w:r>
    </w:p>
    <w:p>
      <w:r>
        <w:t>作者：（清）康熙撰；陈生玺，贾乃谦注释</w:t>
      </w:r>
    </w:p>
    <w:p>
      <w:r>
        <w:t>出版社：杭州：浙江古籍出版社</w:t>
      </w:r>
    </w:p>
    <w:p>
      <w:r>
        <w:t>出版日期：2013.06</w:t>
      </w:r>
    </w:p>
    <w:p>
      <w:r>
        <w:t>总页数：232</w:t>
      </w:r>
    </w:p>
    <w:p>
      <w:r>
        <w:t>更多请访问教客网: www.jiaokey.com</w:t>
      </w:r>
    </w:p>
    <w:p>
      <w:r>
        <w:t>庭训格言  几暇格物编 评论地址：https://www.jiaokey.com/book/detail/13339155.html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