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数字电子技术案例教程</w:t>
      </w:r>
    </w:p>
    <w:p>
      <w:r>
        <w:rPr>
          <w:rFonts w:ascii="宋体" w:hAnsi="宋体" w:eastAsia="宋体"/>
          <w:sz w:val="24"/>
        </w:rPr>
        <w:t>刘晓阳，王平，李翠，滕丽丽，康存勇主编；邱迎迎，闫青，陈建忠副主编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刘晓阳，王平，李翠，滕丽丽，康存勇主编；邱迎迎，闫青，陈建忠副主编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本书出售、求购地址：https://www.jiaokey.com/book/detail/13338142.html</w:t>
      </w:r>
    </w:p>
    <w:p>
      <w:r>
        <w:t>更多相关图书推荐：https://www.jiaokey.com</w:t>
      </w:r>
    </w:p>
    <w:p>
      <w:r>
        <w:t>刘晓阳，王平，李翠，滕丽丽，康存勇主编；邱迎迎，闫青，陈建忠副主编 其他作品：https://www.jiaokey.com/tag/刘晓阳，王平，李翠，滕丽丽，康存勇主编；邱迎迎，闫青，陈建忠副主编.html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关键词搜索：https://www.jiaokey.com/tag/数字电子技术案例教程.html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