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中苏边贸向导</w:t>
      </w:r>
    </w:p>
    <w:p>
      <w:r>
        <w:rPr>
          <w:rFonts w:ascii="宋体" w:hAnsi="宋体" w:eastAsia="宋体"/>
          <w:sz w:val="24"/>
        </w:rPr>
        <w:t>索久林，倪笑春著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中苏边贸向导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索久林，倪笑春著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东北国际信息编辑部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本书出售、求购地址：https://www.jiaokey.com/book/detail/13337700.html</w:t>
      </w:r>
    </w:p>
    <w:p>
      <w:r>
        <w:t>更多相关图书推荐：https://www.jiaokey.com</w:t>
      </w:r>
    </w:p>
    <w:p>
      <w:r>
        <w:t>索久林，倪笑春著 其他作品：https://www.jiaokey.com/tag/索久林，倪笑春著.html</w:t>
      </w:r>
    </w:p>
    <w:p>
      <w:r>
        <w:t>东北国际信息编辑部 出版图书：https://www.jiaokey.com/tag/东北国际信息编辑部.html</w:t>
      </w:r>
    </w:p>
    <w:p>
      <w:r>
        <w:t>关键词搜索：https://www.jiaokey.com/tag/中苏边贸向导.html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