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庆祝中国俄语教学研究会成立二十五周年</w:t>
      </w:r>
    </w:p>
    <w:p>
      <w:r>
        <w:rPr>
          <w:rFonts w:ascii="宋体" w:hAnsi="宋体" w:eastAsia="宋体"/>
          <w:sz w:val="24"/>
        </w:rPr>
        <w:t>李善廷编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庆祝中国俄语教学研究会成立二十五周年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本书出售、求购地址：https://www.jiaokey.com/book/detail/13337686.html</w:t>
      </w:r>
    </w:p>
    <w:p>
      <w:r>
        <w:t>更多相关图书推荐：https://www.jiaokey.com</w:t>
      </w:r>
    </w:p>
    <w:p>
      <w:r>
        <w:t>李善廷编 其他作品：https://www.jiaokey.com/tag/李善廷编.html</w:t>
      </w:r>
    </w:p>
    <w:p>
      <w:r>
        <w:t>关键词搜索：https://www.jiaokey.com/tag/庆祝中国俄语教学研究会成立二十五周年.html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