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废旧橡胶再生利用技术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废旧橡胶再生利用技术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本书出售、求购地址：https://www.jiaokey.com/book/detail/13336846.html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关键词搜索：https://www.jiaokey.com/tag/废旧橡胶再生利用技术.html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