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大学生就业指导</w:t>
      </w:r>
    </w:p>
    <w:p>
      <w:r>
        <w:rPr>
          <w:rFonts w:ascii="宋体" w:hAnsi="宋体" w:eastAsia="宋体"/>
          <w:sz w:val="24"/>
        </w:rPr>
        <w:t>马建平，舒永安主编；靳丽萍，郭宁安，张彬等副主编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马建平，舒永安主编；靳丽萍，郭宁安，张彬等副主编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本书出售、求购地址：https://www.jiaokey.com/book/detail/13336713.html</w:t>
      </w:r>
    </w:p>
    <w:p>
      <w:r>
        <w:t>更多相关图书推荐：https://www.jiaokey.com</w:t>
      </w:r>
    </w:p>
    <w:p>
      <w:r>
        <w:t>马建平，舒永安主编；靳丽萍，郭宁安，张彬等副主编 其他作品：https://www.jiaokey.com/tag/马建平，舒永安主编；靳丽萍，郭宁安，张彬等副主编.html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关键词搜索：https://www.jiaokey.com/tag/大学生就业指导.html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