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规制、公司治理与企业效率  基于中国发电类上市公司的研究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规制、公司治理与企业效率  基于中国发电类上市公司的研究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本书出售、求购地址：https://www.jiaokey.com/book/detail/13335292.html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关键词搜索：https://www.jiaokey.com/tag/规制、公司治理与企业效率  基于中国发电类上市公司的研究.html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