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战士（下）</w:t>
      </w:r>
    </w:p>
    <w:p>
      <w:r>
        <w:rPr>
          <w:rFonts w:ascii="宋体" w:hAnsi="宋体" w:eastAsia="宋体"/>
          <w:sz w:val="24"/>
        </w:rPr>
        <w:t>（美）乔治·R.R.马丁，加德纳·多佐伊斯编；史诗图书翻译团队译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（美）乔治·R.R.马丁，加德纳·多佐伊斯编；史诗图书翻译团队译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本书出售、求购地址：https://www.jiaokey.com/book/detail/13334789.html</w:t>
      </w:r>
    </w:p>
    <w:p>
      <w:r>
        <w:t>更多相关图书推荐：https://www.jiaokey.com</w:t>
      </w:r>
    </w:p>
    <w:p>
      <w:r>
        <w:t>（美）乔治·R.R.马丁，加德纳·多佐伊斯编；史诗图书翻译团队译 其他作品：https://www.jiaokey.com/tag/（美）乔治·R.R.马丁，加德纳·多佐伊斯编；史诗图书翻译团队译.html</w:t>
      </w:r>
    </w:p>
    <w:p>
      <w:r>
        <w:t>重庆出版社 出版图书：https://www.jiaokey.com/tag/重庆出版社.html</w:t>
      </w:r>
    </w:p>
    <w:p>
      <w:r>
        <w:t>关键词搜索：https://www.jiaokey.com/tag/战士（下）.html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