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书名：晚清民初个人家国天下体系之变</w:t>
      </w:r>
    </w:p>
    <w:p>
      <w:r>
        <w:t>作者：刘涛著</w:t>
      </w:r>
    </w:p>
    <w:p>
      <w:r>
        <w:t>出版社：上海：复旦大学出版社</w:t>
      </w:r>
    </w:p>
    <w:p>
      <w:r>
        <w:t>出版日期：2013.07</w:t>
      </w:r>
    </w:p>
    <w:p>
      <w:r>
        <w:t>总页数：183</w:t>
      </w:r>
    </w:p>
    <w:p>
      <w:r>
        <w:t>更多请访问教客网: www.jiaokey.com</w:t>
      </w:r>
    </w:p>
    <w:p>
      <w:r>
        <w:t>晚清民初个人家国天下体系之变 评论地址：https://www.jiaokey.com/book/detail/13334460.html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