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书名：社会危机防治行政法律规制研究</w:t>
      </w:r>
    </w:p>
    <w:p>
      <w:r>
        <w:t>作者：申艳红著</w:t>
      </w:r>
    </w:p>
    <w:p>
      <w:r>
        <w:t>出版社：武汉：武汉大学出版社</w:t>
      </w:r>
    </w:p>
    <w:p>
      <w:r>
        <w:t>出版日期：2013.04</w:t>
      </w:r>
    </w:p>
    <w:p>
      <w:r>
        <w:t>总页数：316</w:t>
      </w:r>
    </w:p>
    <w:p>
      <w:r>
        <w:t>更多请访问教客网: www.jiaokey.com</w:t>
      </w:r>
    </w:p>
    <w:p>
      <w:r>
        <w:t>社会危机防治行政法律规制研究 评论地址：https://www.jiaokey.com/book/detail/13334445.html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