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第8卷  生态环境与生态文明</w:t>
      </w:r>
    </w:p>
    <w:p>
      <w:r>
        <w:rPr>
          <w:rFonts w:ascii="宋体" w:hAnsi="宋体" w:eastAsia="宋体"/>
          <w:sz w:val="24"/>
        </w:rPr>
        <w:t>郝维民，齐木德道尔吉总主编；刘钟龄本卷主编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第8卷  生态环境与生态文明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郝维民，齐木德道尔吉总主编；刘钟龄本卷主编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本书出售、求购地址：https://www.jiaokey.com/book/detail/13333039.html</w:t>
      </w:r>
    </w:p>
    <w:p>
      <w:r>
        <w:t>更多相关图书推荐：https://www.jiaokey.com</w:t>
      </w:r>
    </w:p>
    <w:p>
      <w:r>
        <w:t>郝维民，齐木德道尔吉总主编；刘钟龄本卷主编 其他作品：https://www.jiaokey.com/tag/郝维民，齐木德道尔吉总主编；刘钟龄本卷主编.html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第8卷  生态环境与生态文明.html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