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银行资产负债管理理论 实务与系统构建=ASSET AND LIABILITY MANAGEMENT IN COMMERCIAL BANKS THEORY PRACTICE AND SYSTEM CONSTRUCTION</w:t>
      </w:r>
    </w:p>
    <w:p>
      <w:r>
        <w:rPr>
          <w:rFonts w:ascii="宋体" w:hAnsi="宋体" w:eastAsia="宋体"/>
          <w:sz w:val="24"/>
        </w:rPr>
        <w:t>黄剑，刘甚秋，桥本信哉著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银行资产负债管理理论 实务与系统构建=ASSET AND LIABILITY MANAGEMENT IN COMMERCIAL BANKS THEORY PRACTICE AND SYSTEM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黄剑，刘甚秋，桥本信哉著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本书出售、求购地址：https://www.jiaokey.com/book/detail/13332168.html</w:t>
      </w:r>
    </w:p>
    <w:p>
      <w:r>
        <w:t>更多相关图书推荐：https://www.jiaokey.com</w:t>
      </w:r>
    </w:p>
    <w:p>
      <w:r>
        <w:t>黄剑，刘甚秋，桥本信哉著 其他作品：https://www.jiaokey.com/tag/黄剑，刘甚秋，桥本信哉著.html</w:t>
      </w:r>
    </w:p>
    <w:p>
      <w:r>
        <w:t>北京大学出版社 出版图书：https://www.jiaokey.com/tag/北京大学出版社.html</w:t>
      </w:r>
    </w:p>
    <w:p>
      <w:r>
        <w:t>关键词搜索：https://www.jiaokey.com/tag/银行资产负债管理理论 实务与系统构建=ASSET AND LIABILITY MANAGEMENT IN COMMERCIAL BANKS THEORY PRACTICE AND SYSTEM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