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  中原丰碑</w:t>
      </w:r>
    </w:p>
    <w:p>
      <w:r>
        <w:rPr>
          <w:rFonts w:ascii="宋体" w:hAnsi="宋体" w:eastAsia="宋体"/>
          <w:sz w:val="24"/>
        </w:rPr>
        <w:t>贾鸿，王可辉（执行）主编；马宏伟，王志山，王洪斌等副主编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  中原丰碑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贾鸿，王可辉（执行）主编；马宏伟，王志山，王洪斌等副主编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本书出售、求购地址：https://www.jiaokey.com/book/detail/13331452.html</w:t>
      </w:r>
    </w:p>
    <w:p>
      <w:r>
        <w:t>更多相关图书推荐：https://www.jiaokey.com</w:t>
      </w:r>
    </w:p>
    <w:p>
      <w:r>
        <w:t>贾鸿，王可辉（执行）主编；马宏伟，王志山，王洪斌等副主编 其他作品：https://www.jiaokey.com/tag/贾鸿，王可辉（执行）主编；马宏伟，王志山，王洪斌等副主编.html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关键词搜索：https://www.jiaokey.com/tag/改革开放三十年  中原丰碑.html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