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商周金文编  宝鸡出土青铜铭文集成</w:t>
      </w:r>
    </w:p>
    <w:p>
      <w:r>
        <w:rPr>
          <w:rFonts w:ascii="宋体" w:hAnsi="宋体" w:eastAsia="宋体"/>
          <w:sz w:val="24"/>
        </w:rPr>
        <w:t>霍彦儒，辛怡华主编；宝鸡周秦文化研究会编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商周金文编  宝鸡出土青铜铭文集成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霍彦儒，辛怡华主编；宝鸡周秦文化研究会编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本书出售、求购地址：https://www.jiaokey.com/book/detail/13330779.html</w:t>
      </w:r>
    </w:p>
    <w:p>
      <w:r>
        <w:t>更多相关图书推荐：https://www.jiaokey.com</w:t>
      </w:r>
    </w:p>
    <w:p>
      <w:r>
        <w:t>霍彦儒，辛怡华主编；宝鸡周秦文化研究会编 其他作品：https://www.jiaokey.com/tag/霍彦儒，辛怡华主编；宝鸡周秦文化研究会编.html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关键词搜索：https://www.jiaokey.com/tag/商周金文编  宝鸡出土青铜铭文集成.html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