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临床创伤照护手册  第4版</w:t>
      </w:r>
    </w:p>
    <w:p>
      <w:r>
        <w:rPr>
          <w:rFonts w:ascii="宋体" w:hAnsi="宋体" w:eastAsia="宋体"/>
          <w:sz w:val="24"/>
        </w:rPr>
        <w:t>Dianne M.Danis，Joseph S.Blansfield，Alice A.Gervasoni原著；王雪霞，邱文心，张玲华编译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临床创伤照护手册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Dianne M.Danis，Joseph S.Blansfield，Alice A.Gervasoni原著；王雪霞，邱文心，张玲华编译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台湾爱思唯尔有限公司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本书出售、求购地址：https://www.jiaokey.com/book/detail/13330564.html</w:t>
      </w:r>
    </w:p>
    <w:p>
      <w:r>
        <w:t>更多相关图书推荐：https://www.jiaokey.com</w:t>
      </w:r>
    </w:p>
    <w:p>
      <w:r>
        <w:t>Dianne M.Danis，Joseph S.Blansfield，Alice A.Gervasoni原著；王雪霞，邱文心，张玲华编译 其他作品：https://www.jiaokey.com/tag/Dianne M.Danis，Joseph S.Blansfield，Alice A.Gervasoni原著；王雪霞，邱文心，张玲华编译.html</w:t>
      </w:r>
    </w:p>
    <w:p>
      <w:r>
        <w:t>台湾爱思唯尔有限公司 出版图书：https://www.jiaokey.com/tag/台湾爱思唯尔有限公司.html</w:t>
      </w:r>
    </w:p>
    <w:p>
      <w:r>
        <w:t>关键词搜索：https://www.jiaokey.com/tag/临床创伤照护手册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