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全民健保总体检</w:t>
      </w:r>
    </w:p>
    <w:p>
      <w:r>
        <w:rPr>
          <w:rFonts w:ascii="宋体" w:hAnsi="宋体" w:eastAsia="宋体"/>
          <w:sz w:val="24"/>
        </w:rPr>
        <w:t>黄煌雄，沈美真，刘兴善著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全民健保总体检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黄煌雄，沈美真，刘兴善著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台北医学大学；五南图书出版股份有限公司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本书出售、求购地址：https://www.jiaokey.com/book/detail/13330505.html</w:t>
      </w:r>
    </w:p>
    <w:p>
      <w:r>
        <w:t>更多相关图书推荐：https://www.jiaokey.com</w:t>
      </w:r>
    </w:p>
    <w:p>
      <w:r>
        <w:t>黄煌雄，沈美真，刘兴善著 其他作品：https://www.jiaokey.com/tag/黄煌雄，沈美真，刘兴善著.html</w:t>
      </w:r>
    </w:p>
    <w:p>
      <w:r>
        <w:t>台北医学大学；五南图书出版股份有限公司 出版图书：https://www.jiaokey.com/tag/台北医学大学；五南图书出版股份有限公司.html</w:t>
      </w:r>
    </w:p>
    <w:p>
      <w:r>
        <w:t>关键词搜索：https://www.jiaokey.com/tag/全民健保总体检.html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