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  第3版</w:t>
      </w:r>
    </w:p>
    <w:p>
      <w:r>
        <w:rPr>
          <w:rFonts w:ascii="宋体" w:hAnsi="宋体" w:eastAsia="宋体"/>
          <w:sz w:val="24"/>
        </w:rPr>
        <w:t>付涌水主编；钱开诚，陆志刚副主编；田兆嵩主审；朱刚，陈会友，方建培等编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付涌水主编；钱开诚，陆志刚副主编；田兆嵩主审；朱刚，陈会友，方建培等编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本书出售、求购地址：https://www.jiaokey.com/book/detail/13330178.html</w:t>
      </w:r>
    </w:p>
    <w:p>
      <w:r>
        <w:t>更多相关图书推荐：https://www.jiaokey.com</w:t>
      </w:r>
    </w:p>
    <w:p>
      <w:r>
        <w:t>付涌水主编；钱开诚，陆志刚副主编；田兆嵩主审；朱刚，陈会友，方建培等编 其他作品：https://www.jiaokey.com/tag/付涌水主编；钱开诚，陆志刚副主编；田兆嵩主审；朱刚，陈会友，方建培等编.html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