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前工业城市  过去与现在</w:t>
      </w:r>
    </w:p>
    <w:p>
      <w:r>
        <w:rPr>
          <w:rFonts w:ascii="宋体" w:hAnsi="宋体" w:eastAsia="宋体"/>
          <w:sz w:val="24"/>
        </w:rPr>
        <w:t>（瑞典）伊德翁·舍贝里（G.Sjoberg）著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前工业城市  过去与现在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（瑞典）伊德翁·舍贝里（G.Sjoberg）著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本书出售、求购地址：https://www.jiaokey.com/book/detail/13329858.html</w:t>
      </w:r>
    </w:p>
    <w:p>
      <w:r>
        <w:t>更多相关图书推荐：https://www.jiaokey.com</w:t>
      </w:r>
    </w:p>
    <w:p>
      <w:r>
        <w:t>（瑞典）伊德翁·舍贝里（G.Sjoberg）著 其他作品：https://www.jiaokey.com/tag/（瑞典）伊德翁·舍贝里（G.Sjoberg）著.html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关键词搜索：https://www.jiaokey.com/tag/前工业城市  过去与现在.html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