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美联储金融消费者保护合规手册</w:t>
      </w:r>
    </w:p>
    <w:p>
      <w:r>
        <w:rPr>
          <w:rFonts w:ascii="宋体" w:hAnsi="宋体" w:eastAsia="宋体"/>
          <w:sz w:val="24"/>
        </w:rPr>
        <w:t>美国联邦储备委员会消费者与社区事务局，中国人民银行西安分行译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美联储金融消费者保护合规手册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美国联邦储备委员会消费者与社区事务局，中国人民银行西安分行译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本书出售、求购地址：https://www.jiaokey.com/book/detail/13329363.html</w:t>
      </w:r>
    </w:p>
    <w:p>
      <w:r>
        <w:t>更多相关图书推荐：https://www.jiaokey.com</w:t>
      </w:r>
    </w:p>
    <w:p>
      <w:r>
        <w:t>美国联邦储备委员会消费者与社区事务局，中国人民银行西安分行译 其他作品：https://www.jiaokey.com/tag/美国联邦储备委员会消费者与社区事务局，中国人民银行西安分行译.html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关键词搜索：https://www.jiaokey.com/tag/美联储金融消费者保护合规手册.html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