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甘肃笔话  甘肃旅游美文网络大赛获奖作品集</w:t>
      </w:r>
    </w:p>
    <w:p>
      <w:r>
        <w:rPr>
          <w:rFonts w:ascii="宋体" w:hAnsi="宋体" w:eastAsia="宋体"/>
          <w:sz w:val="24"/>
        </w:rPr>
        <w:t>甘肃省旅游局 著 · 教客网电子书</w:t>
      </w:r>
    </w:p>
    <w:p>
      <w:r>
        <w:t>找书就上教客网 —— www.jiaokey.com</w:t>
      </w:r>
    </w:p>
    <w:p/>
    <w:p>
      <w:r>
        <w:drawing>
          <wp:inline xmlns:a="http://schemas.openxmlformats.org/drawingml/2006/main" xmlns:pic="http://schemas.openxmlformats.org/drawingml/2006/picture">
            <wp:extent cx="2743200" cy="3831336"/>
            <wp:docPr id="1" name="Picture 1"/>
            <wp:cNvGraphicFramePr>
              <a:graphicFrameLocks noChangeAspect="1"/>
            </wp:cNvGraphicFramePr>
            <a:graphic>
              <a:graphicData uri="http://schemas.openxmlformats.org/drawingml/2006/picture">
                <pic:pic>
                  <pic:nvPicPr>
                    <pic:cNvPr id="0" name="13328749.jpg"/>
                    <pic:cNvPicPr/>
                  </pic:nvPicPr>
                  <pic:blipFill>
                    <a:blip r:embed="rId9"/>
                    <a:stretch>
                      <a:fillRect/>
                    </a:stretch>
                  </pic:blipFill>
                  <pic:spPr>
                    <a:xfrm>
                      <a:off x="0" y="0"/>
                      <a:ext cx="2743200" cy="383133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甘肃笔话  甘肃旅游美文网络大赛获奖作品集</w:t>
            </w:r>
          </w:p>
        </w:tc>
      </w:tr>
      <w:tr>
        <w:tc>
          <w:tcPr>
            <w:tcW w:type="dxa" w:w="4320"/>
          </w:tcPr>
          <w:p>
            <w:r>
              <w:t>作者</w:t>
            </w:r>
          </w:p>
        </w:tc>
        <w:tc>
          <w:tcPr>
            <w:tcW w:type="dxa" w:w="4320"/>
          </w:tcPr>
          <w:p>
            <w:r>
              <w:t>甘肃省旅游局</w:t>
            </w:r>
          </w:p>
        </w:tc>
      </w:tr>
      <w:tr>
        <w:tc>
          <w:tcPr>
            <w:tcW w:type="dxa" w:w="4320"/>
          </w:tcPr>
          <w:p>
            <w:r>
              <w:t>出版社</w:t>
            </w:r>
          </w:p>
        </w:tc>
        <w:tc>
          <w:tcPr>
            <w:tcW w:type="dxa" w:w="4320"/>
          </w:tcPr>
          <w:p>
            <w:r>
              <w:t>兰州：甘肃人民出版社</w:t>
            </w:r>
          </w:p>
        </w:tc>
      </w:tr>
      <w:tr>
        <w:tc>
          <w:tcPr>
            <w:tcW w:type="dxa" w:w="4320"/>
          </w:tcPr>
          <w:p>
            <w:r>
              <w:t>ISBN</w:t>
            </w:r>
          </w:p>
        </w:tc>
        <w:tc>
          <w:tcPr>
            <w:tcW w:type="dxa" w:w="4320"/>
          </w:tcPr>
          <w:p>
            <w:r>
              <w:t>9787226044223</w:t>
            </w:r>
          </w:p>
        </w:tc>
      </w:tr>
      <w:tr>
        <w:tc>
          <w:tcPr>
            <w:tcW w:type="dxa" w:w="4320"/>
          </w:tcPr>
          <w:p>
            <w:r>
              <w:t>出版日期</w:t>
            </w:r>
          </w:p>
        </w:tc>
        <w:tc>
          <w:tcPr>
            <w:tcW w:type="dxa" w:w="4320"/>
          </w:tcPr>
          <w:p>
            <w:r>
              <w:t>2013-06-01</w:t>
            </w:r>
          </w:p>
        </w:tc>
      </w:tr>
      <w:tr>
        <w:tc>
          <w:tcPr>
            <w:tcW w:type="dxa" w:w="4320"/>
          </w:tcPr>
          <w:p>
            <w:r>
              <w:t>页数</w:t>
            </w:r>
          </w:p>
        </w:tc>
        <w:tc>
          <w:tcPr>
            <w:tcW w:type="dxa" w:w="4320"/>
          </w:tcPr>
          <w:p>
            <w:r>
              <w:t>239</w:t>
            </w:r>
          </w:p>
        </w:tc>
      </w:tr>
      <w:tr>
        <w:tc>
          <w:tcPr>
            <w:tcW w:type="dxa" w:w="4320"/>
          </w:tcPr>
          <w:p>
            <w:r>
              <w:t>价格</w:t>
            </w:r>
          </w:p>
        </w:tc>
        <w:tc>
          <w:tcPr>
            <w:tcW w:type="dxa" w:w="4320"/>
          </w:tcPr>
          <w:p>
            <w:r/>
          </w:p>
        </w:tc>
      </w:tr>
      <w:tr>
        <w:tc>
          <w:tcPr>
            <w:tcW w:type="dxa" w:w="4320"/>
          </w:tcPr>
          <w:p>
            <w:r>
              <w:t>关键词</w:t>
            </w:r>
          </w:p>
        </w:tc>
        <w:tc>
          <w:tcPr>
            <w:tcW w:type="dxa" w:w="4320"/>
          </w:tcPr>
          <w:p>
            <w:r>
              <w:t>散文集-中国-当代-诗词-作品集-游记</w:t>
            </w:r>
          </w:p>
        </w:tc>
      </w:tr>
      <w:tr>
        <w:tc>
          <w:tcPr>
            <w:tcW w:type="dxa" w:w="4320"/>
          </w:tcPr>
          <w:p>
            <w:r>
              <w:t>分类</w:t>
            </w:r>
          </w:p>
        </w:tc>
        <w:tc>
          <w:tcPr>
            <w:tcW w:type="dxa" w:w="4320"/>
          </w:tcPr>
          <w:p>
            <w:r>
              <w:t>作品集</w:t>
            </w:r>
          </w:p>
        </w:tc>
      </w:tr>
    </w:tbl>
    <w:p/>
    <w:p>
      <w:pPr>
        <w:pStyle w:val="Heading1"/>
      </w:pPr>
      <w:r>
        <w:t>图书介绍</w:t>
      </w:r>
    </w:p>
    <w:p>
      <w:r>
        <w:t>本书稿是一部作品集。书稿主要收录了2012年第二届“敦煌行·丝绸之路国际旅游节”期间由甘肃省旅游局等单位联合举办的甘肃旅游美文网络大赛获奖作品41篇，包括散文16篇，诗词16首，游记9篇。作品内容涉及甘肃旅游景观、民俗风情、地域文化、历史沿革等，充分展现了甘肃旅游业取得的巨大成就。</w:t>
      </w:r>
    </w:p>
    <w:p/>
    <w:p>
      <w:r>
        <w:t>本书出售、求购地址：https://www.jiaokey.com/book/detail/13328749.html</w:t>
      </w:r>
    </w:p>
    <w:p>
      <w:r>
        <w:t>更多作品集图书推荐：https://www.jiaokey.com</w:t>
      </w:r>
    </w:p>
    <w:p>
      <w:r>
        <w:t>甘肃省旅游局 其他作品：https://www.jiaokey.com/tag/甘肃省旅游局.html</w:t>
      </w:r>
    </w:p>
    <w:p>
      <w:r>
        <w:t>兰州：甘肃人民出版社 出版图书：https://www.jiaokey.com/tag/兰州：甘肃人民出版社.html</w:t>
      </w:r>
    </w:p>
    <w:p>
      <w:r>
        <w:t>关键词搜索：https://www.jiaokey.com/tag/散文集-中国-当代-诗词-作品集-游记.html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