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新编中国共产党党内规章实用速查大全</w:t>
      </w:r>
    </w:p>
    <w:p>
      <w:r>
        <w:rPr>
          <w:rFonts w:ascii="宋体" w:hAnsi="宋体" w:eastAsia="宋体"/>
          <w:sz w:val="24"/>
        </w:rPr>
        <w:t>《新编中国共产党党内规章实用速查大全》编写组编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新编中国共产党党内规章实用速查大全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《新编中国共产党党内规章实用速查大全》编写组编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本书出售、求购地址：https://www.jiaokey.com/book/detail/13328501.html</w:t>
      </w:r>
    </w:p>
    <w:p>
      <w:r>
        <w:t>更多相关图书推荐：https://www.jiaokey.com</w:t>
      </w:r>
    </w:p>
    <w:p>
      <w:r>
        <w:t>《新编中国共产党党内规章实用速查大全》编写组编 其他作品：https://www.jiaokey.com/tag/《新编中国共产党党内规章实用速查大全》编写组编.html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关键词搜索：https://www.jiaokey.com/tag/新编中国共产党党内规章实用速查大全.html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