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可信软件设计  开发健壮软件的工具、技术和方法</w:t>
      </w:r>
    </w:p>
    <w:p>
      <w:r>
        <w:rPr>
          <w:rFonts w:ascii="宋体" w:hAnsi="宋体" w:eastAsia="宋体"/>
          <w:sz w:val="24"/>
        </w:rPr>
        <w:t>（美）贾亚斯瓦等著；吴峻申，蒋乐天，黄诚译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可信软件设计  开发健壮软件的工具、技术和方法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（美）贾亚斯瓦等著；吴峻申，蒋乐天，黄诚译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本书出售、求购地址：https://www.jiaokey.com/book/detail/13328480.html</w:t>
      </w:r>
    </w:p>
    <w:p>
      <w:r>
        <w:t>更多相关图书推荐：https://www.jiaokey.com</w:t>
      </w:r>
    </w:p>
    <w:p>
      <w:r>
        <w:t>（美）贾亚斯瓦等著；吴峻申，蒋乐天，黄诚译 其他作品：https://www.jiaokey.com/tag/（美）贾亚斯瓦等著；吴峻申，蒋乐天，黄诚译.html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关键词搜索：https://www.jiaokey.com/tag/可信软件设计  开发健壮软件的工具、技术和方法.html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