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不怕和这个世界不一样</w:t>
      </w:r>
    </w:p>
    <w:p>
      <w:r>
        <w:rPr>
          <w:rFonts w:ascii="宋体" w:hAnsi="宋体" w:eastAsia="宋体"/>
          <w:sz w:val="24"/>
        </w:rPr>
        <w:t>林义杰，曾文祺著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不怕和这个世界不一样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林义杰，曾文祺著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本书出售、求购地址：https://www.jiaokey.com/book/detail/13327646.html</w:t>
      </w:r>
    </w:p>
    <w:p>
      <w:r>
        <w:t>更多相关图书推荐：https://www.jiaokey.com</w:t>
      </w:r>
    </w:p>
    <w:p>
      <w:r>
        <w:t>林义杰，曾文祺著 其他作品：https://www.jiaokey.com/tag/林义杰，曾文祺著.html</w:t>
      </w:r>
    </w:p>
    <w:p>
      <w:r>
        <w:t>长江文艺出版社 出版图书：https://www.jiaokey.com/tag/长江文艺出版社.html</w:t>
      </w:r>
    </w:p>
    <w:p>
      <w:r>
        <w:t>关键词搜索：https://www.jiaokey.com/tag/不怕和这个世界不一样.html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