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书名：宝宝这一年  3岁，规则意识建立关键期</w:t>
      </w:r>
    </w:p>
    <w:p>
      <w:r>
        <w:t>作者：侯魏魏著</w:t>
      </w:r>
    </w:p>
    <w:p>
      <w:r>
        <w:t>出版社：北京：北京理工大学出版社</w:t>
      </w:r>
    </w:p>
    <w:p>
      <w:r>
        <w:t>出版日期：2012.07</w:t>
      </w:r>
    </w:p>
    <w:p>
      <w:r>
        <w:t>总页数：239</w:t>
      </w:r>
    </w:p>
    <w:p>
      <w:r>
        <w:t>更多请访问教客网: www.jiaokey.com</w:t>
      </w:r>
    </w:p>
    <w:p>
      <w:r>
        <w:t>宝宝这一年  3岁，规则意识建立关键期 评论地址：https://www.jiaokey.com/book/detail/13327446.html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