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书名：首届林散之奖·南京书法传媒三年展作品集</w:t>
      </w:r>
    </w:p>
    <w:p>
      <w:r>
        <w:t>作者：章剑华主编</w:t>
      </w:r>
    </w:p>
    <w:p>
      <w:r>
        <w:t>出版社：天津：天津人民美术出版社</w:t>
      </w:r>
    </w:p>
    <w:p>
      <w:r>
        <w:t>出版日期：2004.11</w:t>
      </w:r>
    </w:p>
    <w:p>
      <w:r>
        <w:t>总页数：230</w:t>
      </w:r>
    </w:p>
    <w:p>
      <w:r>
        <w:t>更多请访问教客网: www.jiaokey.com</w:t>
      </w:r>
    </w:p>
    <w:p>
      <w:r>
        <w:t>首届林散之奖·南京书法传媒三年展作品集 评论地址：https://www.jiaokey.com/book/detail/13327290.html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