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人海诗区</w:t>
      </w:r>
    </w:p>
    <w:p>
      <w:r>
        <w:rPr>
          <w:rFonts w:ascii="宋体" w:hAnsi="宋体" w:eastAsia="宋体"/>
          <w:sz w:val="24"/>
        </w:rPr>
        <w:t>（清）佚名编辑；北京图书馆善本组标点；陈高华校订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（清）佚名编辑；北京图书馆善本组标点；陈高华校订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本书出售、求购地址：https://www.jiaokey.com/book/detail/13327259.html</w:t>
      </w:r>
    </w:p>
    <w:p>
      <w:r>
        <w:t>更多相关图书推荐：https://www.jiaokey.com</w:t>
      </w:r>
    </w:p>
    <w:p>
      <w:r>
        <w:t>（清）佚名编辑；北京图书馆善本组标点；陈高华校订 其他作品：https://www.jiaokey.com/tag/（清）佚名编辑；北京图书馆善本组标点；陈高华校订.html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关键词搜索：https://www.jiaokey.com/tag/人海诗区.html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