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2  剑南诗稿校注  2</w:t>
      </w:r>
    </w:p>
    <w:p>
      <w:r>
        <w:t>作者：钱忠联，马亚中主编；钱忠联校注</w:t>
      </w:r>
    </w:p>
    <w:p>
      <w:r>
        <w:t>出版社：杭州：浙江教育出版社</w:t>
      </w:r>
    </w:p>
    <w:p>
      <w:r>
        <w:t>出版日期：2011.12</w:t>
      </w:r>
    </w:p>
    <w:p>
      <w:r>
        <w:t>总页数：484</w:t>
      </w:r>
    </w:p>
    <w:p>
      <w:r>
        <w:t>更多请访问教客网: www.jiaokey.com</w:t>
      </w:r>
    </w:p>
    <w:p>
      <w:r>
        <w:t>陆游全集校注  2  剑南诗稿校注  2 评论地址：https://www.jiaokey.com/book/detail/13327128.html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