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审计报告行为风险机制研究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审计报告行为风险机制研究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本书出售、求购地址：https://www.jiaokey.com/book/detail/13326663.html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关键词搜索：https://www.jiaokey.com/tag/审计报告行为风险机制研究.html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