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化学化工物性数据手册  有机卷增订版</w:t>
      </w:r>
    </w:p>
    <w:p>
      <w:r>
        <w:rPr>
          <w:rFonts w:ascii="宋体" w:hAnsi="宋体" w:eastAsia="宋体"/>
          <w:sz w:val="24"/>
        </w:rPr>
        <w:t>青岛科技大学，全国图算学培训中心组织编写；刘光启，马连湘，项曙光主编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化学化工物性数据手册  有机卷增订版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青岛科技大学，全国图算学培训中心组织编写；刘光启，马连湘，项曙光主编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本书出售、求购地址：https://www.jiaokey.com/book/detail/13326220.html</w:t>
      </w:r>
    </w:p>
    <w:p>
      <w:r>
        <w:t>更多相关图书推荐：https://www.jiaokey.com</w:t>
      </w:r>
    </w:p>
    <w:p>
      <w:r>
        <w:t>青岛科技大学，全国图算学培训中心组织编写；刘光启，马连湘，项曙光主编 其他作品：https://www.jiaokey.com/tag/青岛科技大学，全国图算学培训中心组织编写；刘光启，马连湘，项曙光主编.html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关键词搜索：https://www.jiaokey.com/tag/化学化工物性数据手册  有机卷增订版.html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