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海军战役理论与实践</w:t>
      </w:r>
    </w:p>
    <w:p>
      <w:r>
        <w:rPr>
          <w:rFonts w:ascii="宋体" w:hAnsi="宋体" w:eastAsia="宋体"/>
          <w:sz w:val="24"/>
        </w:rPr>
        <w:t>（美）MILAN VEGO著；刑焕革，黎放，张立主译；鞠新春主审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海军战役理论与实践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（美）MILAN VEGO著；刑焕革，黎放，张立主译；鞠新春主审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本书出售、求购地址：https://www.jiaokey.com/book/detail/13326085.html</w:t>
      </w:r>
    </w:p>
    <w:p>
      <w:r>
        <w:t>更多相关图书推荐：https://www.jiaokey.com</w:t>
      </w:r>
    </w:p>
    <w:p>
      <w:r>
        <w:t>（美）MILAN VEGO著；刑焕革，黎放，张立主译；鞠新春主审 其他作品：https://www.jiaokey.com/tag/（美）MILAN VEGO著；刑焕革，黎放，张立主译；鞠新春主审.html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关键词搜索：https://www.jiaokey.com/tag/海军战役理论与实践.html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