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进步山西</w:t>
      </w:r>
    </w:p>
    <w:p>
      <w:r>
        <w:rPr>
          <w:rFonts w:ascii="宋体" w:hAnsi="宋体" w:eastAsia="宋体"/>
          <w:sz w:val="24"/>
        </w:rPr>
        <w:t>太原绥靖公署、第二战区司令长官司令部、山西省政府驻渝办事处编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太原绥靖公署、第二战区司令长官司令部、山西省政府驻渝办事处编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太原绥靖公署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本书出售、求购地址：https://www.jiaokey.com/book/detail/13325949.html</w:t>
      </w:r>
    </w:p>
    <w:p>
      <w:r>
        <w:t>更多相关图书推荐：https://www.jiaokey.com</w:t>
      </w:r>
    </w:p>
    <w:p>
      <w:r>
        <w:t>太原绥靖公署、第二战区司令长官司令部、山西省政府驻渝办事处编 其他作品：https://www.jiaokey.com/tag/太原绥靖公署、第二战区司令长官司令部、山西省政府驻渝办事处编.html</w:t>
      </w:r>
    </w:p>
    <w:p>
      <w:r>
        <w:t>太原绥靖公署 出版图书：https://www.jiaokey.com/tag/太原绥靖公署.html</w:t>
      </w:r>
    </w:p>
    <w:p>
      <w:r>
        <w:t>关键词搜索：https://www.jiaokey.com/tag/进步山西.html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