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从岳阳到萍乡</w:t>
      </w:r>
    </w:p>
    <w:p>
      <w:r>
        <w:rPr>
          <w:rFonts w:ascii="宋体" w:hAnsi="宋体" w:eastAsia="宋体"/>
          <w:sz w:val="24"/>
        </w:rPr>
        <w:t>唐锡如著；赵家璧主干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从岳阳到萍乡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唐锡如著；赵家璧主干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良友图书印刷公司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本书出售、求购地址：https://www.jiaokey.com/book/detail/13325849.html</w:t>
      </w:r>
    </w:p>
    <w:p>
      <w:r>
        <w:t>更多相关图书推荐：https://www.jiaokey.com</w:t>
      </w:r>
    </w:p>
    <w:p>
      <w:r>
        <w:t>唐锡如著；赵家璧主干 其他作品：https://www.jiaokey.com/tag/唐锡如著；赵家璧主干.html</w:t>
      </w:r>
    </w:p>
    <w:p>
      <w:r>
        <w:t>良友图书印刷公司 出版图书：https://www.jiaokey.com/tag/良友图书印刷公司.html</w:t>
      </w:r>
    </w:p>
    <w:p>
      <w:r>
        <w:t>关键词搜索：https://www.jiaokey.com/tag/从岳阳到萍乡.html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