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城市水环境管理中的综合水质分析与评价</w:t>
      </w:r>
    </w:p>
    <w:p>
      <w:r>
        <w:rPr>
          <w:rFonts w:ascii="宋体" w:hAnsi="宋体" w:eastAsia="宋体"/>
          <w:sz w:val="24"/>
        </w:rPr>
        <w:t>徐祖信，尹海龙著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城市水环境管理中的综合水质分析与评价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徐祖信，尹海龙著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本书出售、求购地址：https://www.jiaokey.com/book/detail/13325566.html</w:t>
      </w:r>
    </w:p>
    <w:p>
      <w:r>
        <w:t>更多相关图书推荐：https://www.jiaokey.com</w:t>
      </w:r>
    </w:p>
    <w:p>
      <w:r>
        <w:t>徐祖信，尹海龙著 其他作品：https://www.jiaokey.com/tag/徐祖信，尹海龙著.html</w:t>
      </w:r>
    </w:p>
    <w:p>
      <w:r>
        <w:t>水利水电出版社 出版图书：https://www.jiaokey.com/tag/水利水电出版社.html</w:t>
      </w:r>
    </w:p>
    <w:p>
      <w:r>
        <w:t>关键词搜索：https://www.jiaokey.com/tag/城市水环境管理中的综合水质分析与评价.html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