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书名：交际力  打造属于自己的核心圈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总页数：249</w:t>
      </w:r>
    </w:p>
    <w:p>
      <w:r>
        <w:t>更多请访问教客网: www.jiaokey.com</w:t>
      </w:r>
    </w:p>
    <w:p>
      <w:r>
        <w:t>交际力  打造属于自己的核心圈 评论地址：https://www.jiaokey.com/book/detail/13324985.html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