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高级篇  国小五  上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高级篇  国小五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本书出售、求购地址：https://www.jiaokey.com/book/detail/13324821.html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高级篇  国小五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