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中国最近八十年来的革命与外交  上</w:t>
      </w:r>
    </w:p>
    <w:p>
      <w:r>
        <w:rPr>
          <w:rFonts w:ascii="宋体" w:hAnsi="宋体" w:eastAsia="宋体"/>
          <w:sz w:val="24"/>
        </w:rPr>
        <w:t>杜冰波著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中国最近八十年来的革命与外交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本书出售、求购地址：https://www.jiaokey.com/book/detail/13324652.html</w:t>
      </w:r>
    </w:p>
    <w:p>
      <w:r>
        <w:t>更多相关图书推荐：https://www.jiaokey.com</w:t>
      </w:r>
    </w:p>
    <w:p>
      <w:r>
        <w:t>杜冰波著 其他作品：https://www.jiaokey.com/tag/杜冰波著.html</w:t>
      </w:r>
    </w:p>
    <w:p>
      <w:r>
        <w:t>神州国光社 出版图书：https://www.jiaokey.com/tag/神州国光社.html</w:t>
      </w:r>
    </w:p>
    <w:p>
      <w:r>
        <w:t>关键词搜索：https://www.jiaokey.com/tag/中国最近八十年来的革命与外交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