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刘氏春秋  2009年第1期  总第1期  创刊号</w:t>
      </w:r>
    </w:p>
    <w:p>
      <w:r>
        <w:rPr>
          <w:rFonts w:ascii="宋体" w:hAnsi="宋体" w:eastAsia="宋体"/>
          <w:sz w:val="24"/>
        </w:rPr>
        <w:t>刘增智主编；刘业挥，刘玉科，刘嘉楼等副主编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刘氏春秋  2009年第1期  总第1期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刘增智主编；刘业挥，刘玉科，刘嘉楼等副主编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世界刘氏联谊总会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本书出售、求购地址：https://www.jiaokey.com/book/detail/13324622.html</w:t>
      </w:r>
    </w:p>
    <w:p>
      <w:r>
        <w:t>更多相关图书推荐：https://www.jiaokey.com</w:t>
      </w:r>
    </w:p>
    <w:p>
      <w:r>
        <w:t>刘增智主编；刘业挥，刘玉科，刘嘉楼等副主编 其他作品：https://www.jiaokey.com/tag/刘增智主编；刘业挥，刘玉科，刘嘉楼等副主编.html</w:t>
      </w:r>
    </w:p>
    <w:p>
      <w:r>
        <w:t>世界刘氏联谊总会 出版图书：https://www.jiaokey.com/tag/世界刘氏联谊总会.html</w:t>
      </w:r>
    </w:p>
    <w:p>
      <w:r>
        <w:t>关键词搜索：https://www.jiaokey.com/tag/刘氏春秋  2009年第1期  总第1期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