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新县年鉴  2011  总第1卷</w:t>
      </w:r>
    </w:p>
    <w:p>
      <w:r>
        <w:rPr>
          <w:rFonts w:ascii="宋体" w:hAnsi="宋体" w:eastAsia="宋体"/>
          <w:sz w:val="24"/>
        </w:rPr>
        <w:t>新县党史地方志研究室编；杨明忠主编；张雨，林志成副主编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新县年鉴  2011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新县党史地方志研究室编；杨明忠主编；张雨，林志成副主编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本书出售、求购地址：https://www.jiaokey.com/book/detail/13324613.html</w:t>
      </w:r>
    </w:p>
    <w:p>
      <w:r>
        <w:t>更多相关图书推荐：https://www.jiaokey.com</w:t>
      </w:r>
    </w:p>
    <w:p>
      <w:r>
        <w:t>新县党史地方志研究室编；杨明忠主编；张雨，林志成副主编 其他作品：https://www.jiaokey.com/tag/新县党史地方志研究室编；杨明忠主编；张雨，林志成副主编.html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关键词搜索：https://www.jiaokey.com/tag/新县年鉴  2011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