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拔白旗  大跃进岁月里的知识分子</w:t>
      </w:r>
    </w:p>
    <w:p>
      <w:r>
        <w:rPr>
          <w:rFonts w:ascii="宋体" w:hAnsi="宋体" w:eastAsia="宋体"/>
          <w:sz w:val="24"/>
        </w:rPr>
        <w:t>张锡金著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拔白旗  大跃进岁月里的知识分子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本书出售、求购地址：https://www.jiaokey.com/book/detail/13324350.html</w:t>
      </w:r>
    </w:p>
    <w:p>
      <w:r>
        <w:t>更多相关图书推荐：https://www.jiaokey.com</w:t>
      </w:r>
    </w:p>
    <w:p>
      <w:r>
        <w:t>张锡金著 其他作品：https://www.jiaokey.com/tag/张锡金著.html</w:t>
      </w:r>
    </w:p>
    <w:p>
      <w:r>
        <w:t>时代国际出版有限公司 出版图书：https://www.jiaokey.com/tag/时代国际出版有限公司.html</w:t>
      </w:r>
    </w:p>
    <w:p>
      <w:r>
        <w:t>关键词搜索：https://www.jiaokey.com/tag/拔白旗  大跃进岁月里的知识分子.html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