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  40  1945  第26卷  第1－12期  1946  第27卷  第1－12期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  40  1945  第26卷  第1－12期  1946  第27卷  第1－12期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本书出售、求购地址：https://www.jiaokey.com/book/detail/13324280.html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关键词搜索：https://www.jiaokey.com/tag/海潮音  40  1945  第26卷  第1－12期  1946  第27卷  第1－12期.html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