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2013年中国传媒发展报告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2013年中国传媒发展报告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本书出售、求购地址：https://www.jiaokey.com/book/detail/13323517.html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关键词搜索：https://www.jiaokey.com/tag/2013年中国传媒发展报告.html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