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政治常识中国历史问答  改写本</w:t>
      </w:r>
    </w:p>
    <w:p>
      <w:r>
        <w:rPr>
          <w:rFonts w:ascii="宋体" w:hAnsi="宋体" w:eastAsia="宋体"/>
          <w:sz w:val="24"/>
        </w:rPr>
        <w:t>钱晔，刘金名合编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政治常识中国历史问答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钱晔，刘金名合编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本书出售、求购地址：https://www.jiaokey.com/book/detail/13322861.html</w:t>
      </w:r>
    </w:p>
    <w:p>
      <w:r>
        <w:t>更多相关图书推荐：https://www.jiaokey.com</w:t>
      </w:r>
    </w:p>
    <w:p>
      <w:r>
        <w:t>钱晔，刘金名合编 其他作品：https://www.jiaokey.com/tag/钱晔，刘金名合编.html</w:t>
      </w:r>
    </w:p>
    <w:p>
      <w:r>
        <w:t>北京建业书局 出版图书：https://www.jiaokey.com/tag/北京建业书局.html</w:t>
      </w:r>
    </w:p>
    <w:p>
      <w:r>
        <w:t>关键词搜索：https://www.jiaokey.com/tag/政治常识中国历史问答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