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书名：达尔顿制详解</w:t>
      </w:r>
    </w:p>
    <w:p>
      <w:r>
        <w:t>作者：柯剑公译</w:t>
      </w:r>
    </w:p>
    <w:p>
      <w:r>
        <w:t>出版社：上海大东书局,民国13.03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达尔顿制详解 评论地址：https://www.jiaokey.com/book/detail/13322760.html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