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妙笔之乡  项城汝阳刘毛笔文化探源</w:t>
      </w:r>
    </w:p>
    <w:p>
      <w:r>
        <w:rPr>
          <w:rFonts w:ascii="宋体" w:hAnsi="宋体" w:eastAsia="宋体"/>
          <w:sz w:val="24"/>
        </w:rPr>
        <w:t>张树卿执行主编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妙笔之乡  项城汝阳刘毛笔文化探源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张树卿执行主编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本书出售、求购地址：https://www.jiaokey.com/book/detail/13322677.html</w:t>
      </w:r>
    </w:p>
    <w:p>
      <w:r>
        <w:t>更多相关图书推荐：https://www.jiaokey.com</w:t>
      </w:r>
    </w:p>
    <w:p>
      <w:r>
        <w:t>张树卿执行主编 其他作品：https://www.jiaokey.com/tag/张树卿执行主编.html</w:t>
      </w:r>
    </w:p>
    <w:p>
      <w:r>
        <w:t>关键词搜索：https://www.jiaokey.com/tag/妙笔之乡  项城汝阳刘毛笔文化探源.html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