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书名：鹿邑文史  第4辑</w:t>
      </w:r>
    </w:p>
    <w:p>
      <w:r>
        <w:t>作者：鹿邑县政协文史委员会编；鲍远光主编；李治安，周西华副主编</w:t>
      </w:r>
    </w:p>
    <w:p>
      <w:r>
        <w:t>出版社：鹿邑县政协文史委员会</w:t>
      </w:r>
    </w:p>
    <w:p>
      <w:r>
        <w:t>出版日期：2010.12</w:t>
      </w:r>
    </w:p>
    <w:p>
      <w:r>
        <w:t>总页数：210</w:t>
      </w:r>
    </w:p>
    <w:p>
      <w:r>
        <w:t>更多请访问教客网: www.jiaokey.com</w:t>
      </w:r>
    </w:p>
    <w:p>
      <w:r>
        <w:t>鹿邑文史  第4辑 评论地址：https://www.jiaokey.com/book/detail/13322652.html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