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河南保险鼎立中原</w:t>
      </w:r>
    </w:p>
    <w:p>
      <w:r>
        <w:rPr>
          <w:rFonts w:ascii="宋体" w:hAnsi="宋体" w:eastAsia="宋体"/>
          <w:sz w:val="24"/>
        </w:rPr>
        <w:t>孙伟，王雪飞，牛新中主编；朱岩，张建生副主编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河南保险鼎立中原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孙伟，王雪飞，牛新中主编；朱岩，张建生副主编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本书出售、求购地址：https://www.jiaokey.com/book/detail/13322611.html</w:t>
      </w:r>
    </w:p>
    <w:p>
      <w:r>
        <w:t>更多相关图书推荐：https://www.jiaokey.com</w:t>
      </w:r>
    </w:p>
    <w:p>
      <w:r>
        <w:t>孙伟，王雪飞，牛新中主编；朱岩，张建生副主编 其他作品：https://www.jiaokey.com/tag/孙伟，王雪飞，牛新中主编；朱岩，张建生副主编.html</w:t>
      </w:r>
    </w:p>
    <w:p>
      <w:r>
        <w:t>关键词搜索：https://www.jiaokey.com/tag/河南保险鼎立中原.html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