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魅力中原  锦绣河南  书画展作品集</w:t>
      </w:r>
    </w:p>
    <w:p>
      <w:r>
        <w:rPr>
          <w:rFonts w:ascii="宋体" w:hAnsi="宋体" w:eastAsia="宋体"/>
          <w:sz w:val="24"/>
        </w:rPr>
        <w:t>河南省政协书画院编；马葆青主编；王彦武，马建干，李兴俭等副主编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魅力中原  锦绣河南  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河南省政协书画院编；马葆青主编；王彦武，马建干，李兴俭等副主编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河南省政协书画院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本书出售、求购地址：https://www.jiaokey.com/book/detail/13322610.html</w:t>
      </w:r>
    </w:p>
    <w:p>
      <w:r>
        <w:t>更多相关图书推荐：https://www.jiaokey.com</w:t>
      </w:r>
    </w:p>
    <w:p>
      <w:r>
        <w:t>河南省政协书画院编；马葆青主编；王彦武，马建干，李兴俭等副主编 其他作品：https://www.jiaokey.com/tag/河南省政协书画院编；马葆青主编；王彦武，马建干，李兴俭等副主编.html</w:t>
      </w:r>
    </w:p>
    <w:p>
      <w:r>
        <w:t>河南省政协书画院 出版图书：https://www.jiaokey.com/tag/河南省政协书画院.html</w:t>
      </w:r>
    </w:p>
    <w:p>
      <w:r>
        <w:t>关键词搜索：https://www.jiaokey.com/tag/魅力中原  锦绣河南  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