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温病学传承与现代研究</w:t>
      </w:r>
    </w:p>
    <w:p>
      <w:r>
        <w:rPr>
          <w:rFonts w:ascii="宋体" w:hAnsi="宋体" w:eastAsia="宋体"/>
          <w:sz w:val="24"/>
        </w:rPr>
        <w:t>杨爱东主编；陈涛，艾军，刘林，鲁玉辉副主编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温病学传承与现代研究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杨爱东主编；陈涛，艾军，刘林，鲁玉辉副主编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本书出售、求购地址：https://www.jiaokey.com/book/detail/13320218.html</w:t>
      </w:r>
    </w:p>
    <w:p>
      <w:r>
        <w:t>更多相关图书推荐：https://www.jiaokey.com</w:t>
      </w:r>
    </w:p>
    <w:p>
      <w:r>
        <w:t>杨爱东主编；陈涛，艾军，刘林，鲁玉辉副主编 其他作品：https://www.jiaokey.com/tag/杨爱东主编；陈涛，艾军，刘林，鲁玉辉副主编.html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关键词搜索：https://www.jiaokey.com/tag/温病学传承与现代研究.html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