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儿童文学丛书  小说  第7集  小狮和野牛</w:t>
      </w:r>
    </w:p>
    <w:p>
      <w:r>
        <w:rPr>
          <w:rFonts w:ascii="宋体" w:hAnsi="宋体" w:eastAsia="宋体"/>
          <w:sz w:val="24"/>
        </w:rPr>
        <w:t>杭石君，周菊人，吴太玄编译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儿童文学丛书  小说  第7集  小狮和野牛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杭石君，周菊人，吴太玄编译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本书出售、求购地址：https://www.jiaokey.com/book/detail/13319525.html</w:t>
      </w:r>
    </w:p>
    <w:p>
      <w:r>
        <w:t>更多相关图书推荐：https://www.jiaokey.com</w:t>
      </w:r>
    </w:p>
    <w:p>
      <w:r>
        <w:t>杭石君，周菊人，吴太玄编译 其他作品：https://www.jiaokey.com/tag/杭石君，周菊人，吴太玄编译.html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关键词搜索：https://www.jiaokey.com/tag/儿童文学丛书  小说  第7集  小狮和野牛.html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